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DF6D" w14:textId="502999D6" w:rsidR="00BA1B16" w:rsidRPr="00BA1B16" w:rsidRDefault="00BA1B16" w:rsidP="00BA1B16">
      <w:pPr>
        <w:shd w:val="clear" w:color="auto" w:fill="FFFFFF"/>
        <w:spacing w:before="300" w:after="150" w:line="240" w:lineRule="auto"/>
        <w:outlineLvl w:val="0"/>
        <w:rPr>
          <w:rFonts w:ascii="Source Sans Pro" w:eastAsia="Times New Roman" w:hAnsi="Source Sans Pro" w:cs="Times New Roman"/>
          <w:color w:val="000000"/>
          <w:kern w:val="36"/>
          <w:sz w:val="54"/>
          <w:szCs w:val="54"/>
          <w:lang w:eastAsia="pl-PL"/>
        </w:rPr>
      </w:pPr>
      <w:r w:rsidRPr="00BA1B16">
        <w:rPr>
          <w:rFonts w:ascii="Source Sans Pro" w:eastAsia="Times New Roman" w:hAnsi="Source Sans Pro" w:cs="Times New Roman"/>
          <w:color w:val="000000"/>
          <w:kern w:val="36"/>
          <w:sz w:val="30"/>
          <w:szCs w:val="30"/>
          <w:lang w:eastAsia="pl-PL"/>
        </w:rPr>
        <w:t>Deklaracja dostępności serwisu https://www.ops.gieraltowice.pl/</w:t>
      </w:r>
    </w:p>
    <w:p w14:paraId="20981F55" w14:textId="4531886C" w:rsidR="00BA1B16" w:rsidRPr="00BA1B16" w:rsidRDefault="00BA1B16" w:rsidP="00BA1B16">
      <w:pPr>
        <w:shd w:val="clear" w:color="auto" w:fill="FFFFFF"/>
        <w:spacing w:after="150" w:line="240" w:lineRule="auto"/>
        <w:jc w:val="both"/>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 xml:space="preserve">Ośrodek Pomocy Społecznej w </w:t>
      </w:r>
      <w:r>
        <w:rPr>
          <w:rFonts w:ascii="Source Sans Pro" w:eastAsia="Times New Roman" w:hAnsi="Source Sans Pro" w:cs="Times New Roman"/>
          <w:color w:val="000000"/>
          <w:sz w:val="21"/>
          <w:szCs w:val="21"/>
          <w:lang w:eastAsia="pl-PL"/>
        </w:rPr>
        <w:t>Gierałtowicach</w:t>
      </w:r>
      <w:r w:rsidRPr="00BA1B16">
        <w:rPr>
          <w:rFonts w:ascii="Source Sans Pro" w:eastAsia="Times New Roman" w:hAnsi="Source Sans Pro" w:cs="Times New Roman"/>
          <w:color w:val="000000"/>
          <w:sz w:val="21"/>
          <w:szCs w:val="21"/>
          <w:lang w:eastAsia="pl-PL"/>
        </w:rPr>
        <w:t xml:space="preserve"> zobowiązuje się zapewnić dostępność strony internetowej </w:t>
      </w:r>
      <w:hyperlink r:id="rId4" w:history="1">
        <w:r w:rsidRPr="002A2E1B">
          <w:rPr>
            <w:rStyle w:val="Hipercze"/>
            <w:rFonts w:ascii="Source Sans Pro" w:eastAsia="Times New Roman" w:hAnsi="Source Sans Pro" w:cs="Times New Roman"/>
            <w:sz w:val="21"/>
            <w:szCs w:val="21"/>
            <w:lang w:eastAsia="pl-PL"/>
          </w:rPr>
          <w:t>https://www.ops.gieraltowice.pl/</w:t>
        </w:r>
      </w:hyperlink>
      <w:r>
        <w:rPr>
          <w:rFonts w:ascii="Source Sans Pro" w:eastAsia="Times New Roman" w:hAnsi="Source Sans Pro" w:cs="Times New Roman"/>
          <w:color w:val="000000"/>
          <w:sz w:val="21"/>
          <w:szCs w:val="21"/>
          <w:lang w:eastAsia="pl-PL"/>
        </w:rPr>
        <w:t xml:space="preserve"> </w:t>
      </w:r>
      <w:r w:rsidRPr="00BA1B16">
        <w:rPr>
          <w:rFonts w:ascii="Source Sans Pro" w:eastAsia="Times New Roman" w:hAnsi="Source Sans Pro" w:cs="Times New Roman"/>
          <w:color w:val="000000"/>
          <w:sz w:val="21"/>
          <w:szCs w:val="21"/>
          <w:lang w:eastAsia="pl-PL"/>
        </w:rPr>
        <w:t>zgodnie z ustawą z dnia 4 kwietnia 2019 r. o dostępności cyfrowej stron internetowych i aplikacji mobilnych podmiotów publicznych.</w:t>
      </w:r>
    </w:p>
    <w:p w14:paraId="06F6C557" w14:textId="2BE484D0"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Oświadczenie w sprawie dostępności ma zastosowanie do serwisu internetowego https://www.ops.gieraltowice.pl/</w:t>
      </w:r>
    </w:p>
    <w:p w14:paraId="43FD5CB1" w14:textId="63B83514"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Data publikacji strony internetowej: 2014-04-</w:t>
      </w:r>
      <w:r>
        <w:rPr>
          <w:rFonts w:ascii="Source Sans Pro" w:eastAsia="Times New Roman" w:hAnsi="Source Sans Pro" w:cs="Times New Roman"/>
          <w:color w:val="000000"/>
          <w:sz w:val="21"/>
          <w:szCs w:val="21"/>
          <w:lang w:eastAsia="pl-PL"/>
        </w:rPr>
        <w:t>21</w:t>
      </w:r>
    </w:p>
    <w:p w14:paraId="69D9D414" w14:textId="3209E23F"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 xml:space="preserve">Data ostatniej </w:t>
      </w:r>
      <w:r>
        <w:rPr>
          <w:rFonts w:ascii="Source Sans Pro" w:eastAsia="Times New Roman" w:hAnsi="Source Sans Pro" w:cs="Times New Roman"/>
          <w:color w:val="000000"/>
          <w:sz w:val="21"/>
          <w:szCs w:val="21"/>
          <w:lang w:eastAsia="pl-PL"/>
        </w:rPr>
        <w:t xml:space="preserve">istotnej </w:t>
      </w:r>
      <w:r w:rsidRPr="00BA1B16">
        <w:rPr>
          <w:rFonts w:ascii="Source Sans Pro" w:eastAsia="Times New Roman" w:hAnsi="Source Sans Pro" w:cs="Times New Roman"/>
          <w:color w:val="000000"/>
          <w:sz w:val="21"/>
          <w:szCs w:val="21"/>
          <w:lang w:eastAsia="pl-PL"/>
        </w:rPr>
        <w:t>aktualizacji: 202</w:t>
      </w:r>
      <w:r w:rsidR="00B6080B">
        <w:rPr>
          <w:rFonts w:ascii="Source Sans Pro" w:eastAsia="Times New Roman" w:hAnsi="Source Sans Pro" w:cs="Times New Roman"/>
          <w:color w:val="000000"/>
          <w:sz w:val="21"/>
          <w:szCs w:val="21"/>
          <w:lang w:eastAsia="pl-PL"/>
        </w:rPr>
        <w:t>4</w:t>
      </w:r>
      <w:r w:rsidRPr="00BA1B16">
        <w:rPr>
          <w:rFonts w:ascii="Source Sans Pro" w:eastAsia="Times New Roman" w:hAnsi="Source Sans Pro" w:cs="Times New Roman"/>
          <w:color w:val="000000"/>
          <w:sz w:val="21"/>
          <w:szCs w:val="21"/>
          <w:lang w:eastAsia="pl-PL"/>
        </w:rPr>
        <w:t>-0</w:t>
      </w:r>
      <w:r>
        <w:rPr>
          <w:rFonts w:ascii="Source Sans Pro" w:eastAsia="Times New Roman" w:hAnsi="Source Sans Pro" w:cs="Times New Roman"/>
          <w:color w:val="000000"/>
          <w:sz w:val="21"/>
          <w:szCs w:val="21"/>
          <w:lang w:eastAsia="pl-PL"/>
        </w:rPr>
        <w:t>2</w:t>
      </w:r>
      <w:r w:rsidRPr="00BA1B16">
        <w:rPr>
          <w:rFonts w:ascii="Source Sans Pro" w:eastAsia="Times New Roman" w:hAnsi="Source Sans Pro" w:cs="Times New Roman"/>
          <w:color w:val="000000"/>
          <w:sz w:val="21"/>
          <w:szCs w:val="21"/>
          <w:lang w:eastAsia="pl-PL"/>
        </w:rPr>
        <w:t>-</w:t>
      </w:r>
      <w:r w:rsidR="00B6080B">
        <w:rPr>
          <w:rFonts w:ascii="Source Sans Pro" w:eastAsia="Times New Roman" w:hAnsi="Source Sans Pro" w:cs="Times New Roman"/>
          <w:color w:val="000000"/>
          <w:sz w:val="21"/>
          <w:szCs w:val="21"/>
          <w:lang w:eastAsia="pl-PL"/>
        </w:rPr>
        <w:t>12.</w:t>
      </w:r>
    </w:p>
    <w:p w14:paraId="64AA050A" w14:textId="41D8C078"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 xml:space="preserve">Strona internetowa jest </w:t>
      </w:r>
      <w:r>
        <w:rPr>
          <w:rFonts w:ascii="Source Sans Pro" w:eastAsia="Times New Roman" w:hAnsi="Source Sans Pro" w:cs="Times New Roman"/>
          <w:color w:val="000000"/>
          <w:sz w:val="21"/>
          <w:szCs w:val="21"/>
          <w:lang w:eastAsia="pl-PL"/>
        </w:rPr>
        <w:t xml:space="preserve">częściowo </w:t>
      </w:r>
      <w:r w:rsidRPr="00BA1B16">
        <w:rPr>
          <w:rFonts w:ascii="Source Sans Pro" w:eastAsia="Times New Roman" w:hAnsi="Source Sans Pro" w:cs="Times New Roman"/>
          <w:color w:val="000000"/>
          <w:sz w:val="21"/>
          <w:szCs w:val="21"/>
          <w:lang w:eastAsia="pl-PL"/>
        </w:rPr>
        <w:t>zgodna z ustawą z dnia 4 kwietnia 2019 r. o dostępności cyfrowej stron internetowych i aplikacji mobilnych podmiotów publicznych.</w:t>
      </w:r>
    </w:p>
    <w:p w14:paraId="5E2F8DCC" w14:textId="43B316E9"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Oświadczenie zostało zaktualizowane w dniu 202</w:t>
      </w:r>
      <w:r w:rsidR="00B6080B">
        <w:rPr>
          <w:rFonts w:ascii="Source Sans Pro" w:eastAsia="Times New Roman" w:hAnsi="Source Sans Pro" w:cs="Times New Roman"/>
          <w:color w:val="000000"/>
          <w:sz w:val="21"/>
          <w:szCs w:val="21"/>
          <w:lang w:eastAsia="pl-PL"/>
        </w:rPr>
        <w:t>4</w:t>
      </w:r>
      <w:r w:rsidRPr="00BA1B16">
        <w:rPr>
          <w:rFonts w:ascii="Source Sans Pro" w:eastAsia="Times New Roman" w:hAnsi="Source Sans Pro" w:cs="Times New Roman"/>
          <w:color w:val="000000"/>
          <w:sz w:val="21"/>
          <w:szCs w:val="21"/>
          <w:lang w:eastAsia="pl-PL"/>
        </w:rPr>
        <w:t>-0</w:t>
      </w:r>
      <w:r>
        <w:rPr>
          <w:rFonts w:ascii="Source Sans Pro" w:eastAsia="Times New Roman" w:hAnsi="Source Sans Pro" w:cs="Times New Roman"/>
          <w:color w:val="000000"/>
          <w:sz w:val="21"/>
          <w:szCs w:val="21"/>
          <w:lang w:eastAsia="pl-PL"/>
        </w:rPr>
        <w:t>2</w:t>
      </w:r>
      <w:r w:rsidRPr="00BA1B16">
        <w:rPr>
          <w:rFonts w:ascii="Source Sans Pro" w:eastAsia="Times New Roman" w:hAnsi="Source Sans Pro" w:cs="Times New Roman"/>
          <w:color w:val="000000"/>
          <w:sz w:val="21"/>
          <w:szCs w:val="21"/>
          <w:lang w:eastAsia="pl-PL"/>
        </w:rPr>
        <w:t>-</w:t>
      </w:r>
      <w:r w:rsidR="00B6080B">
        <w:rPr>
          <w:rFonts w:ascii="Source Sans Pro" w:eastAsia="Times New Roman" w:hAnsi="Source Sans Pro" w:cs="Times New Roman"/>
          <w:color w:val="000000"/>
          <w:sz w:val="21"/>
          <w:szCs w:val="21"/>
          <w:lang w:eastAsia="pl-PL"/>
        </w:rPr>
        <w:t>12</w:t>
      </w:r>
      <w:r w:rsidRPr="00BA1B16">
        <w:rPr>
          <w:rFonts w:ascii="Source Sans Pro" w:eastAsia="Times New Roman" w:hAnsi="Source Sans Pro" w:cs="Times New Roman"/>
          <w:color w:val="000000"/>
          <w:sz w:val="21"/>
          <w:szCs w:val="21"/>
          <w:lang w:eastAsia="pl-PL"/>
        </w:rPr>
        <w:t>.</w:t>
      </w:r>
    </w:p>
    <w:p w14:paraId="615FA133" w14:textId="77777777"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Deklarację sporządzono na podstawie samooceny przeprowadzonej przez podmiot publiczny.</w:t>
      </w:r>
    </w:p>
    <w:p w14:paraId="2CB8166B" w14:textId="77777777" w:rsidR="00BA1B16" w:rsidRPr="00BA1B16" w:rsidRDefault="00BA1B16" w:rsidP="00BA1B16">
      <w:pPr>
        <w:shd w:val="clear" w:color="auto" w:fill="FFFFFF"/>
        <w:spacing w:before="300" w:after="150" w:line="240" w:lineRule="auto"/>
        <w:outlineLvl w:val="1"/>
        <w:rPr>
          <w:rFonts w:ascii="Source Sans Pro" w:eastAsia="Times New Roman" w:hAnsi="Source Sans Pro" w:cs="Times New Roman"/>
          <w:color w:val="000000"/>
          <w:sz w:val="45"/>
          <w:szCs w:val="45"/>
          <w:lang w:eastAsia="pl-PL"/>
        </w:rPr>
      </w:pPr>
      <w:r w:rsidRPr="00BA1B16">
        <w:rPr>
          <w:rFonts w:ascii="Source Sans Pro" w:eastAsia="Times New Roman" w:hAnsi="Source Sans Pro" w:cs="Times New Roman"/>
          <w:color w:val="000000"/>
          <w:sz w:val="27"/>
          <w:szCs w:val="27"/>
          <w:lang w:eastAsia="pl-PL"/>
        </w:rPr>
        <w:t>Informacje zwrotne i dane kontaktowe</w:t>
      </w:r>
    </w:p>
    <w:p w14:paraId="2D40C823" w14:textId="6BE61DE0"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W przypadku problemów z dostępnością strony internetowej prosimy o kontakt. Osobą kontaktową jest </w:t>
      </w:r>
      <w:r>
        <w:rPr>
          <w:rFonts w:ascii="Source Sans Pro" w:eastAsia="Times New Roman" w:hAnsi="Source Sans Pro" w:cs="Times New Roman"/>
          <w:color w:val="000000"/>
          <w:sz w:val="21"/>
          <w:szCs w:val="21"/>
          <w:lang w:eastAsia="pl-PL"/>
        </w:rPr>
        <w:t>Katarzyna Czylok</w:t>
      </w:r>
      <w:r w:rsidRPr="00BA1B16">
        <w:rPr>
          <w:rFonts w:ascii="Source Sans Pro" w:eastAsia="Times New Roman" w:hAnsi="Source Sans Pro" w:cs="Times New Roman"/>
          <w:color w:val="000000"/>
          <w:sz w:val="21"/>
          <w:szCs w:val="21"/>
          <w:lang w:eastAsia="pl-PL"/>
        </w:rPr>
        <w:t>, adres poczty elektronicznej https://www.ops.gieraltowice.pl/</w:t>
      </w:r>
    </w:p>
    <w:p w14:paraId="294AA236" w14:textId="4AFC04D0"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Kontaktować można się także dzwoniąc na numer telefonu 32</w:t>
      </w:r>
      <w:r>
        <w:rPr>
          <w:rFonts w:ascii="Source Sans Pro" w:eastAsia="Times New Roman" w:hAnsi="Source Sans Pro" w:cs="Times New Roman"/>
          <w:color w:val="000000"/>
          <w:sz w:val="21"/>
          <w:szCs w:val="21"/>
          <w:lang w:eastAsia="pl-PL"/>
        </w:rPr>
        <w:t> 301 15 28</w:t>
      </w:r>
      <w:r w:rsidRPr="00BA1B16">
        <w:rPr>
          <w:rFonts w:ascii="Source Sans Pro" w:eastAsia="Times New Roman" w:hAnsi="Source Sans Pro" w:cs="Times New Roman"/>
          <w:color w:val="000000"/>
          <w:sz w:val="21"/>
          <w:szCs w:val="21"/>
          <w:lang w:eastAsia="pl-PL"/>
        </w:rPr>
        <w:t>.</w:t>
      </w:r>
    </w:p>
    <w:p w14:paraId="2F3DADA3" w14:textId="77777777"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Tą samą drogą można składać wnioski o udostępnienie informacji niedostępnej oraz składać skargi na brak zapewnienia dostępności.</w:t>
      </w:r>
    </w:p>
    <w:p w14:paraId="6C3B0CA5" w14:textId="77777777"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30610C41" w14:textId="43580EF8" w:rsidR="00BA1B16" w:rsidRPr="00BA1B16" w:rsidRDefault="00BA1B16" w:rsidP="00BA1B16">
      <w:pPr>
        <w:shd w:val="clear" w:color="auto" w:fill="FFFFFF"/>
        <w:spacing w:after="150" w:line="240" w:lineRule="auto"/>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Po wyczerpaniu wszystkich możliwości skargę można przesłać także do </w:t>
      </w:r>
      <w:hyperlink r:id="rId5" w:history="1">
        <w:r w:rsidRPr="00BA1B16">
          <w:rPr>
            <w:rFonts w:ascii="Source Sans Pro" w:eastAsia="Times New Roman" w:hAnsi="Source Sans Pro" w:cs="Times New Roman"/>
            <w:color w:val="4E5F11"/>
            <w:sz w:val="21"/>
            <w:szCs w:val="21"/>
            <w:u w:val="single"/>
            <w:lang w:eastAsia="pl-PL"/>
          </w:rPr>
          <w:t>Rzecznika Praw Obywatelskich</w:t>
        </w:r>
      </w:hyperlink>
      <w:r w:rsidR="000A1B0D">
        <w:rPr>
          <w:rFonts w:ascii="Source Sans Pro" w:eastAsia="Times New Roman" w:hAnsi="Source Sans Pro" w:cs="Times New Roman"/>
          <w:color w:val="000000"/>
          <w:sz w:val="21"/>
          <w:szCs w:val="21"/>
          <w:lang w:eastAsia="pl-PL"/>
        </w:rPr>
        <w:t>.</w:t>
      </w:r>
    </w:p>
    <w:p w14:paraId="161FEC43" w14:textId="77777777" w:rsidR="00BA1B16" w:rsidRPr="00BA1B16" w:rsidRDefault="00BA1B16" w:rsidP="00BA1B16">
      <w:pPr>
        <w:shd w:val="clear" w:color="auto" w:fill="FFFFFF"/>
        <w:spacing w:before="300" w:after="150" w:line="240" w:lineRule="auto"/>
        <w:outlineLvl w:val="1"/>
        <w:rPr>
          <w:rFonts w:ascii="Source Sans Pro" w:eastAsia="Times New Roman" w:hAnsi="Source Sans Pro" w:cs="Times New Roman"/>
          <w:color w:val="000000"/>
          <w:sz w:val="45"/>
          <w:szCs w:val="45"/>
          <w:lang w:eastAsia="pl-PL"/>
        </w:rPr>
      </w:pPr>
      <w:r w:rsidRPr="00BA1B16">
        <w:rPr>
          <w:rFonts w:ascii="Source Sans Pro" w:eastAsia="Times New Roman" w:hAnsi="Source Sans Pro" w:cs="Times New Roman"/>
          <w:color w:val="000000"/>
          <w:sz w:val="27"/>
          <w:szCs w:val="27"/>
          <w:lang w:eastAsia="pl-PL"/>
        </w:rPr>
        <w:t>Dostępność architektoniczna</w:t>
      </w:r>
    </w:p>
    <w:p w14:paraId="61B7873A" w14:textId="2BC026E5" w:rsidR="00BA1B16" w:rsidRPr="00BA1B16" w:rsidRDefault="00BA1B16" w:rsidP="000C63E5">
      <w:pPr>
        <w:shd w:val="clear" w:color="auto" w:fill="FFFFFF"/>
        <w:spacing w:after="150" w:line="240" w:lineRule="auto"/>
        <w:jc w:val="both"/>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 xml:space="preserve">Zgodnie z art. 10 pkt 6 / deklaracja dostępności / ustawy o dostępności cyfrowej stron internetowych i aplikacji mobilnych podmiotów publicznych z dnia 04.04.2019 r, budynek biurowy w </w:t>
      </w:r>
      <w:r>
        <w:rPr>
          <w:rFonts w:ascii="Source Sans Pro" w:eastAsia="Times New Roman" w:hAnsi="Source Sans Pro" w:cs="Times New Roman"/>
          <w:color w:val="000000"/>
          <w:sz w:val="21"/>
          <w:szCs w:val="21"/>
          <w:lang w:eastAsia="pl-PL"/>
        </w:rPr>
        <w:t>Gierałtowicach</w:t>
      </w:r>
      <w:r w:rsidRPr="00BA1B16">
        <w:rPr>
          <w:rFonts w:ascii="Source Sans Pro" w:eastAsia="Times New Roman" w:hAnsi="Source Sans Pro" w:cs="Times New Roman"/>
          <w:color w:val="000000"/>
          <w:sz w:val="21"/>
          <w:szCs w:val="21"/>
          <w:lang w:eastAsia="pl-PL"/>
        </w:rPr>
        <w:t xml:space="preserve"> przy ul. </w:t>
      </w:r>
      <w:r>
        <w:rPr>
          <w:rFonts w:ascii="Source Sans Pro" w:eastAsia="Times New Roman" w:hAnsi="Source Sans Pro" w:cs="Times New Roman"/>
          <w:color w:val="000000"/>
          <w:sz w:val="21"/>
          <w:szCs w:val="21"/>
          <w:lang w:eastAsia="pl-PL"/>
        </w:rPr>
        <w:t>Powstańców Śląskich 1</w:t>
      </w:r>
      <w:r w:rsidRPr="00BA1B16">
        <w:rPr>
          <w:rFonts w:ascii="Source Sans Pro" w:eastAsia="Times New Roman" w:hAnsi="Source Sans Pro" w:cs="Times New Roman"/>
          <w:color w:val="000000"/>
          <w:sz w:val="21"/>
          <w:szCs w:val="21"/>
          <w:lang w:eastAsia="pl-PL"/>
        </w:rPr>
        <w:t xml:space="preserve"> stanowi siedzibę  Ośrodka Pomocy Społecznej. </w:t>
      </w:r>
    </w:p>
    <w:p w14:paraId="17571ED3" w14:textId="77777777" w:rsidR="00BA1B16" w:rsidRDefault="00BA1B16" w:rsidP="00BA1B16">
      <w:pPr>
        <w:shd w:val="clear" w:color="auto" w:fill="FFFFFF"/>
        <w:spacing w:after="150" w:line="240" w:lineRule="auto"/>
        <w:jc w:val="both"/>
        <w:rPr>
          <w:rFonts w:ascii="Source Sans Pro" w:eastAsia="Times New Roman" w:hAnsi="Source Sans Pro" w:cs="Times New Roman"/>
          <w:b/>
          <w:bCs/>
          <w:color w:val="000000"/>
          <w:sz w:val="21"/>
          <w:szCs w:val="21"/>
          <w:lang w:eastAsia="pl-PL"/>
        </w:rPr>
      </w:pPr>
      <w:r w:rsidRPr="00BA1B16">
        <w:rPr>
          <w:rFonts w:ascii="Source Sans Pro" w:eastAsia="Times New Roman" w:hAnsi="Source Sans Pro" w:cs="Times New Roman"/>
          <w:b/>
          <w:bCs/>
          <w:color w:val="000000"/>
          <w:sz w:val="21"/>
          <w:szCs w:val="21"/>
          <w:lang w:eastAsia="pl-PL"/>
        </w:rPr>
        <w:lastRenderedPageBreak/>
        <w:t xml:space="preserve">Ważniejsze cechy dostępności architektonicznej budynku biurowego przy </w:t>
      </w:r>
      <w:r>
        <w:rPr>
          <w:rFonts w:ascii="Source Sans Pro" w:eastAsia="Times New Roman" w:hAnsi="Source Sans Pro" w:cs="Times New Roman"/>
          <w:b/>
          <w:bCs/>
          <w:color w:val="000000"/>
          <w:sz w:val="21"/>
          <w:szCs w:val="21"/>
          <w:lang w:eastAsia="pl-PL"/>
        </w:rPr>
        <w:t>Powstańców Śląskich 1</w:t>
      </w:r>
      <w:r w:rsidRPr="00BA1B16">
        <w:rPr>
          <w:rFonts w:ascii="Source Sans Pro" w:eastAsia="Times New Roman" w:hAnsi="Source Sans Pro" w:cs="Times New Roman"/>
          <w:b/>
          <w:bCs/>
          <w:color w:val="000000"/>
          <w:sz w:val="21"/>
          <w:szCs w:val="21"/>
          <w:lang w:eastAsia="pl-PL"/>
        </w:rPr>
        <w:t>:</w:t>
      </w:r>
    </w:p>
    <w:p w14:paraId="6F99EA19" w14:textId="382607B1" w:rsidR="00BA1B16" w:rsidRDefault="00BA1B16" w:rsidP="000C63E5">
      <w:pPr>
        <w:shd w:val="clear" w:color="auto" w:fill="FFFFFF"/>
        <w:spacing w:after="150" w:line="240" w:lineRule="auto"/>
        <w:jc w:val="both"/>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br/>
      </w:r>
      <w:r w:rsidRPr="00BA1B16">
        <w:rPr>
          <w:rFonts w:ascii="Source Sans Pro" w:hAnsi="Source Sans Pro"/>
        </w:rPr>
        <w:t>Budynek</w:t>
      </w:r>
      <w:r>
        <w:rPr>
          <w:rFonts w:ascii="Source Sans Pro" w:hAnsi="Source Sans Pro"/>
        </w:rPr>
        <w:t xml:space="preserve"> posiada jedno wejście główne bezprogowe z poziomu chodnika. </w:t>
      </w:r>
      <w:r w:rsidRPr="00BA1B16">
        <w:rPr>
          <w:rFonts w:ascii="Source Sans Pro" w:hAnsi="Source Sans Pro"/>
        </w:rPr>
        <w:t>Wewnątrz schody</w:t>
      </w:r>
      <w:r>
        <w:rPr>
          <w:rFonts w:ascii="Source Sans Pro" w:hAnsi="Source Sans Pro"/>
        </w:rPr>
        <w:t xml:space="preserve">. </w:t>
      </w:r>
      <w:r w:rsidRPr="00BA1B16">
        <w:rPr>
          <w:rFonts w:ascii="Source Sans Pro" w:eastAsia="Times New Roman" w:hAnsi="Source Sans Pro" w:cs="Times New Roman"/>
          <w:color w:val="000000"/>
          <w:sz w:val="21"/>
          <w:szCs w:val="21"/>
          <w:lang w:eastAsia="pl-PL"/>
        </w:rPr>
        <w:t xml:space="preserve">Celem zapewnienia pełnego komfortu osobom z niepełnosprawnościami mającymi problemy w poruszaniu i tym samych trudności z wejściem na wyższe kondygnacje </w:t>
      </w:r>
      <w:r>
        <w:rPr>
          <w:rFonts w:ascii="Source Sans Pro" w:eastAsia="Times New Roman" w:hAnsi="Source Sans Pro" w:cs="Times New Roman"/>
          <w:color w:val="000000"/>
          <w:sz w:val="21"/>
          <w:szCs w:val="21"/>
          <w:lang w:eastAsia="pl-PL"/>
        </w:rPr>
        <w:t xml:space="preserve">dostępna jest </w:t>
      </w:r>
      <w:r w:rsidRPr="00BA1B16">
        <w:rPr>
          <w:rFonts w:ascii="Source Sans Pro" w:hAnsi="Source Sans Pro"/>
        </w:rPr>
        <w:t>winda</w:t>
      </w:r>
      <w:r w:rsidR="000C63E5">
        <w:rPr>
          <w:rFonts w:ascii="Source Sans Pro" w:hAnsi="Source Sans Pro"/>
        </w:rPr>
        <w:t xml:space="preserve"> z systemem głośnomówiącym</w:t>
      </w:r>
      <w:r w:rsidRPr="00BA1B16">
        <w:rPr>
          <w:rFonts w:ascii="Source Sans Pro" w:hAnsi="Source Sans Pro"/>
        </w:rPr>
        <w:t xml:space="preserve"> pozwalająca dotrzeć do wszystkich pomieszczeń przeznaczonych dla interesantów, które znajdują się na I piętrze</w:t>
      </w:r>
      <w:r>
        <w:rPr>
          <w:rFonts w:ascii="Source Sans Pro" w:hAnsi="Source Sans Pro"/>
        </w:rPr>
        <w:t>.</w:t>
      </w:r>
    </w:p>
    <w:p w14:paraId="5F1E3629" w14:textId="6D695442" w:rsidR="00BA1B16" w:rsidRDefault="00BA1B16" w:rsidP="00BA1B16">
      <w:pPr>
        <w:shd w:val="clear" w:color="auto" w:fill="FFFFFF"/>
        <w:spacing w:after="150" w:line="240" w:lineRule="auto"/>
        <w:jc w:val="both"/>
        <w:rPr>
          <w:rFonts w:ascii="Source Sans Pro" w:eastAsia="Times New Roman" w:hAnsi="Source Sans Pro" w:cs="Times New Roman"/>
          <w:color w:val="000000"/>
          <w:sz w:val="21"/>
          <w:szCs w:val="21"/>
          <w:lang w:eastAsia="pl-PL"/>
        </w:rPr>
      </w:pPr>
      <w:r w:rsidRPr="00BA1B16">
        <w:rPr>
          <w:rFonts w:ascii="Source Sans Pro" w:hAnsi="Source Sans Pro"/>
        </w:rPr>
        <w:t>Toaleta dla osób poruszających się na wózkach znajduje się na piętrze. Dla osób na wózkach dostępny jest korytarz i pomieszczenia biurowe.</w:t>
      </w:r>
    </w:p>
    <w:p w14:paraId="58CBA172" w14:textId="37AD27AE" w:rsidR="00BA1B16" w:rsidRDefault="00BA1B16" w:rsidP="00BA1B16">
      <w:pPr>
        <w:shd w:val="clear" w:color="auto" w:fill="FFFFFF"/>
        <w:spacing w:after="150" w:line="240" w:lineRule="auto"/>
        <w:jc w:val="both"/>
        <w:rPr>
          <w:rFonts w:ascii="Source Sans Pro" w:eastAsia="Times New Roman" w:hAnsi="Source Sans Pro" w:cs="Times New Roman"/>
          <w:color w:val="000000"/>
          <w:sz w:val="21"/>
          <w:szCs w:val="21"/>
          <w:lang w:eastAsia="pl-PL"/>
        </w:rPr>
      </w:pPr>
      <w:r w:rsidRPr="00BA1B16">
        <w:rPr>
          <w:rFonts w:ascii="Source Sans Pro" w:eastAsia="Times New Roman" w:hAnsi="Source Sans Pro" w:cs="Times New Roman"/>
          <w:color w:val="000000"/>
          <w:sz w:val="21"/>
          <w:szCs w:val="21"/>
          <w:lang w:eastAsia="pl-PL"/>
        </w:rPr>
        <w:t xml:space="preserve">Na parterze budynku znajduje się duża tablica informacyjna z wykazem </w:t>
      </w:r>
      <w:r>
        <w:rPr>
          <w:rFonts w:ascii="Source Sans Pro" w:eastAsia="Times New Roman" w:hAnsi="Source Sans Pro" w:cs="Times New Roman"/>
          <w:color w:val="000000"/>
          <w:sz w:val="21"/>
          <w:szCs w:val="21"/>
          <w:lang w:eastAsia="pl-PL"/>
        </w:rPr>
        <w:t>działów</w:t>
      </w:r>
      <w:r w:rsidRPr="00BA1B16">
        <w:rPr>
          <w:rFonts w:ascii="Source Sans Pro" w:eastAsia="Times New Roman" w:hAnsi="Source Sans Pro" w:cs="Times New Roman"/>
          <w:color w:val="000000"/>
          <w:sz w:val="21"/>
          <w:szCs w:val="21"/>
          <w:lang w:eastAsia="pl-PL"/>
        </w:rPr>
        <w:t xml:space="preserve"> oraz numeracją poszczególnych biur znajdujących się w budynku</w:t>
      </w:r>
      <w:r>
        <w:rPr>
          <w:rFonts w:ascii="Source Sans Pro" w:eastAsia="Times New Roman" w:hAnsi="Source Sans Pro" w:cs="Times New Roman"/>
          <w:color w:val="000000"/>
          <w:sz w:val="21"/>
          <w:szCs w:val="21"/>
          <w:lang w:eastAsia="pl-PL"/>
        </w:rPr>
        <w:t xml:space="preserve">. </w:t>
      </w:r>
      <w:r w:rsidRPr="00BA1B16">
        <w:rPr>
          <w:rFonts w:ascii="Source Sans Pro" w:eastAsia="Times New Roman" w:hAnsi="Source Sans Pro" w:cs="Times New Roman"/>
          <w:color w:val="000000"/>
          <w:sz w:val="21"/>
          <w:szCs w:val="21"/>
          <w:lang w:eastAsia="pl-PL"/>
        </w:rPr>
        <w:t xml:space="preserve">Na zewnątrz budynku w bezpośredniej bliskości wejść do budynku, są wyrysowane i stosownie oznaczone </w:t>
      </w:r>
      <w:r>
        <w:rPr>
          <w:rFonts w:ascii="Source Sans Pro" w:eastAsia="Times New Roman" w:hAnsi="Source Sans Pro" w:cs="Times New Roman"/>
          <w:color w:val="000000"/>
          <w:sz w:val="21"/>
          <w:szCs w:val="21"/>
          <w:lang w:eastAsia="pl-PL"/>
        </w:rPr>
        <w:t xml:space="preserve">jedno </w:t>
      </w:r>
      <w:r w:rsidRPr="00BA1B16">
        <w:rPr>
          <w:rFonts w:ascii="Source Sans Pro" w:eastAsia="Times New Roman" w:hAnsi="Source Sans Pro" w:cs="Times New Roman"/>
          <w:color w:val="000000"/>
          <w:sz w:val="21"/>
          <w:szCs w:val="21"/>
          <w:lang w:eastAsia="pl-PL"/>
        </w:rPr>
        <w:t>miejsca dla osób niepełnosprawnych.</w:t>
      </w:r>
    </w:p>
    <w:p w14:paraId="1E2D0EC6" w14:textId="766C1467" w:rsidR="000C63E5" w:rsidRDefault="000C63E5" w:rsidP="00BA1B16">
      <w:pPr>
        <w:shd w:val="clear" w:color="auto" w:fill="FFFFFF"/>
        <w:spacing w:after="150" w:line="240" w:lineRule="auto"/>
        <w:jc w:val="both"/>
      </w:pPr>
      <w:r>
        <w:t>Do budynku i wszystkich jego pomieszczeń można wejść z psem asystującym i psem przewodnikiem.</w:t>
      </w:r>
    </w:p>
    <w:p w14:paraId="5DCF354D" w14:textId="77777777" w:rsidR="000C63E5" w:rsidRPr="00BA1B16" w:rsidRDefault="000C63E5" w:rsidP="00BA1B16">
      <w:pPr>
        <w:shd w:val="clear" w:color="auto" w:fill="FFFFFF"/>
        <w:spacing w:after="150" w:line="240" w:lineRule="auto"/>
        <w:jc w:val="both"/>
        <w:rPr>
          <w:rFonts w:ascii="Source Sans Pro" w:eastAsia="Times New Roman" w:hAnsi="Source Sans Pro" w:cs="Times New Roman"/>
          <w:color w:val="000000"/>
          <w:sz w:val="21"/>
          <w:szCs w:val="21"/>
          <w:lang w:eastAsia="pl-PL"/>
        </w:rPr>
      </w:pPr>
    </w:p>
    <w:p w14:paraId="2980EA09" w14:textId="77777777" w:rsidR="001152D1" w:rsidRDefault="001152D1"/>
    <w:sectPr w:rsidR="00115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16"/>
    <w:rsid w:val="000514F8"/>
    <w:rsid w:val="000A1B0D"/>
    <w:rsid w:val="000C63E5"/>
    <w:rsid w:val="001152D1"/>
    <w:rsid w:val="009F4DAD"/>
    <w:rsid w:val="00B6080B"/>
    <w:rsid w:val="00BA1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B654"/>
  <w15:chartTrackingRefBased/>
  <w15:docId w15:val="{6DC2FF5F-DEA3-4C53-8D77-DCB2B40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B16"/>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1B16"/>
    <w:rPr>
      <w:color w:val="0000FF"/>
      <w:u w:val="single"/>
    </w:rPr>
  </w:style>
  <w:style w:type="character" w:styleId="Nierozpoznanawzmianka">
    <w:name w:val="Unresolved Mention"/>
    <w:basedOn w:val="Domylnaczcionkaakapitu"/>
    <w:uiPriority w:val="99"/>
    <w:semiHidden/>
    <w:unhideWhenUsed/>
    <w:rsid w:val="00BA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5600">
      <w:bodyDiv w:val="1"/>
      <w:marLeft w:val="0"/>
      <w:marRight w:val="0"/>
      <w:marTop w:val="0"/>
      <w:marBottom w:val="0"/>
      <w:divBdr>
        <w:top w:val="none" w:sz="0" w:space="0" w:color="auto"/>
        <w:left w:val="none" w:sz="0" w:space="0" w:color="auto"/>
        <w:bottom w:val="none" w:sz="0" w:space="0" w:color="auto"/>
        <w:right w:val="none" w:sz="0" w:space="0" w:color="auto"/>
      </w:divBdr>
    </w:div>
    <w:div w:id="13797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po.gov.pl/content/jak-zglosic-sie-do-rzecznika-praw-obywatelskich" TargetMode="External"/><Relationship Id="rId4" Type="http://schemas.openxmlformats.org/officeDocument/2006/relationships/hyperlink" Target="https://www.ops.gieral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Czylok</dc:creator>
  <cp:keywords/>
  <dc:description/>
  <cp:lastModifiedBy>Katarzyna Czylok</cp:lastModifiedBy>
  <cp:revision>3</cp:revision>
  <dcterms:created xsi:type="dcterms:W3CDTF">2024-02-12T09:44:00Z</dcterms:created>
  <dcterms:modified xsi:type="dcterms:W3CDTF">2024-02-12T10:11:00Z</dcterms:modified>
</cp:coreProperties>
</file>